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00"/>
        <w:tblW w:w="145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1"/>
      </w:tblGrid>
      <w:tr w:rsidR="00372676" w:rsidRPr="003134A5" w:rsidTr="00372676">
        <w:trPr>
          <w:trHeight w:val="300"/>
        </w:trPr>
        <w:tc>
          <w:tcPr>
            <w:tcW w:w="14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676" w:rsidRPr="002B566A" w:rsidRDefault="00372676" w:rsidP="00372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134A5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  </w:t>
            </w:r>
            <w:r w:rsidRPr="003134A5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Доп. пакет «Диагностика сезонной аллергии» (</w:t>
            </w:r>
            <w:proofErr w:type="gramStart"/>
            <w:r w:rsidR="003B64C0" w:rsidRPr="003134A5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однократно)</w:t>
            </w:r>
            <w:r w:rsidR="003B64C0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 </w:t>
            </w:r>
            <w:r w:rsidR="0000467D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</w:t>
            </w:r>
            <w:proofErr w:type="gramEnd"/>
            <w:r w:rsidR="0000467D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2500 рублей</w:t>
            </w:r>
          </w:p>
        </w:tc>
      </w:tr>
      <w:tr w:rsidR="00372676" w:rsidRPr="003134A5" w:rsidTr="003B64C0">
        <w:trPr>
          <w:trHeight w:val="511"/>
        </w:trPr>
        <w:tc>
          <w:tcPr>
            <w:tcW w:w="14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676" w:rsidRPr="002B566A" w:rsidRDefault="00372676" w:rsidP="00372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B5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Определение чувствительности специфических </w:t>
            </w:r>
            <w:proofErr w:type="spellStart"/>
            <w:r w:rsidRPr="002B5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IgE</w:t>
            </w:r>
            <w:proofErr w:type="spellEnd"/>
            <w:r w:rsidRPr="002B5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аллергенам злаковых растений (трав): Смесь панель аллергенов злаковых GP1: ежа сборная (g3), овсяница луговая (g4), рожь многолетняя (g5), тимофеевка (g6), мятлик луговой (g8) - общий результат</w:t>
            </w:r>
          </w:p>
        </w:tc>
      </w:tr>
      <w:tr w:rsidR="00372676" w:rsidRPr="003134A5" w:rsidTr="003B64C0">
        <w:trPr>
          <w:trHeight w:val="518"/>
        </w:trPr>
        <w:tc>
          <w:tcPr>
            <w:tcW w:w="14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676" w:rsidRPr="002B566A" w:rsidRDefault="00372676" w:rsidP="00372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B5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Лабораторный профиль "Панель аллергенов к смеси пыльцы деревьев, tx9: ольха серая (t2), береза бородавчатая (t3), лещина обыкновенная (t4), дуб белый (t7), ива белая (t12)"</w:t>
            </w:r>
          </w:p>
        </w:tc>
      </w:tr>
      <w:tr w:rsidR="00372676" w:rsidRPr="003134A5" w:rsidTr="003B64C0">
        <w:trPr>
          <w:trHeight w:val="498"/>
        </w:trPr>
        <w:tc>
          <w:tcPr>
            <w:tcW w:w="14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676" w:rsidRPr="002B566A" w:rsidRDefault="00372676" w:rsidP="00372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B5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Определение чувствительности специфических </w:t>
            </w:r>
            <w:proofErr w:type="spellStart"/>
            <w:r w:rsidRPr="002B5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IgE</w:t>
            </w:r>
            <w:proofErr w:type="spellEnd"/>
            <w:r w:rsidRPr="002B5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аллергенам сорных растений (трав): смесь панели аллергенов сорных трав WP2: Амброзия западная (w2), Полынь обыкновенная (w6), Подорожник (w9), Марь белая (w10), Лебеда (w15) - общий результат</w:t>
            </w:r>
          </w:p>
        </w:tc>
      </w:tr>
    </w:tbl>
    <w:p w:rsidR="003134A5" w:rsidRPr="003134A5" w:rsidRDefault="003134A5" w:rsidP="003134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Y="41"/>
        <w:tblW w:w="145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1"/>
      </w:tblGrid>
      <w:tr w:rsidR="00372676" w:rsidRPr="003134A5" w:rsidTr="00372676">
        <w:trPr>
          <w:trHeight w:val="300"/>
        </w:trPr>
        <w:tc>
          <w:tcPr>
            <w:tcW w:w="14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2676" w:rsidRPr="003134A5" w:rsidRDefault="00372676" w:rsidP="003726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4A5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Доп. пакет «Диагностика пищевой аллергии» (</w:t>
            </w:r>
            <w:proofErr w:type="gramStart"/>
            <w:r w:rsidRPr="003134A5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однократно)</w:t>
            </w:r>
            <w:r w:rsidR="0000467D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  </w:t>
            </w:r>
            <w:proofErr w:type="gramEnd"/>
            <w:r w:rsidR="0000467D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3000 рублей</w:t>
            </w:r>
            <w:r w:rsidRPr="003134A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372676" w:rsidRPr="003134A5" w:rsidTr="003B64C0">
        <w:trPr>
          <w:trHeight w:val="512"/>
        </w:trPr>
        <w:tc>
          <w:tcPr>
            <w:tcW w:w="14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676" w:rsidRPr="002B566A" w:rsidRDefault="00372676" w:rsidP="00372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B5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Лабораторный профиль "Панель пищевых аллергенов №7: яичный белок (f1), рис (f9), коровье молоко (f2), арахис (f13), пшеничная мука (f4), соевые бобы (f</w:t>
            </w:r>
            <w:proofErr w:type="gramStart"/>
            <w:r w:rsidRPr="002B5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14)@</w:t>
            </w:r>
            <w:proofErr w:type="gramEnd"/>
          </w:p>
        </w:tc>
      </w:tr>
      <w:tr w:rsidR="00372676" w:rsidRPr="003134A5" w:rsidTr="00622931">
        <w:trPr>
          <w:trHeight w:val="399"/>
        </w:trPr>
        <w:tc>
          <w:tcPr>
            <w:tcW w:w="14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676" w:rsidRPr="002B566A" w:rsidRDefault="00372676" w:rsidP="00372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B5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Лабораторный профиль "Панель пищевых аллергенов №2: треска (f3), тунец (f40), креветки (f24), лосось (f41), мидии (f37) "</w:t>
            </w:r>
          </w:p>
        </w:tc>
      </w:tr>
      <w:tr w:rsidR="00372676" w:rsidRPr="003134A5" w:rsidTr="003B64C0">
        <w:trPr>
          <w:trHeight w:val="229"/>
        </w:trPr>
        <w:tc>
          <w:tcPr>
            <w:tcW w:w="14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676" w:rsidRPr="002B566A" w:rsidRDefault="00372676" w:rsidP="00372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B5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Лабораторный профиль "Панель пищевых аллергенов №50: киви (f84), банан (f92), ананас (f210)"</w:t>
            </w:r>
          </w:p>
        </w:tc>
      </w:tr>
    </w:tbl>
    <w:p w:rsidR="00622931" w:rsidRPr="003134A5" w:rsidRDefault="003134A5" w:rsidP="006229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34A5">
        <w:rPr>
          <w:rFonts w:ascii="Tahoma" w:eastAsia="Times New Roman" w:hAnsi="Tahoma" w:cs="Tahoma"/>
          <w:b/>
          <w:bCs/>
          <w:color w:val="1F497D"/>
          <w:sz w:val="23"/>
          <w:szCs w:val="23"/>
          <w:lang w:eastAsia="ru-RU"/>
        </w:rPr>
        <w:t> </w:t>
      </w:r>
    </w:p>
    <w:tbl>
      <w:tblPr>
        <w:tblpPr w:leftFromText="180" w:rightFromText="180" w:vertAnchor="text" w:horzAnchor="margin" w:tblpY="41"/>
        <w:tblW w:w="145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1"/>
      </w:tblGrid>
      <w:tr w:rsidR="00622931" w:rsidRPr="003134A5" w:rsidTr="00272C11">
        <w:trPr>
          <w:trHeight w:val="300"/>
        </w:trPr>
        <w:tc>
          <w:tcPr>
            <w:tcW w:w="14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2931" w:rsidRPr="003134A5" w:rsidRDefault="00393BED" w:rsidP="00622931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Доп. пакет «</w:t>
            </w:r>
            <w:r w:rsidR="00622931" w:rsidRPr="002B566A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Гормональный статус</w:t>
            </w:r>
            <w:r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»,</w:t>
            </w:r>
            <w:r w:rsidR="00622931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женщины</w:t>
            </w:r>
            <w:r w:rsidR="00622931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,</w:t>
            </w:r>
            <w:r w:rsidR="001B286C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</w:t>
            </w:r>
            <w:r w:rsidR="00622931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(</w:t>
            </w:r>
            <w:proofErr w:type="gramEnd"/>
            <w:r w:rsidR="00622931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однократно)</w:t>
            </w:r>
            <w:r w:rsidR="003B64C0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      </w:t>
            </w:r>
            <w:r w:rsidR="0000467D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         </w:t>
            </w:r>
            <w:r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                </w:t>
            </w:r>
            <w:r w:rsidR="001B286C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  </w:t>
            </w:r>
            <w:r w:rsidR="003B64C0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</w:t>
            </w:r>
            <w:r w:rsidR="00622931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3500 рублей</w:t>
            </w:r>
          </w:p>
        </w:tc>
      </w:tr>
      <w:tr w:rsidR="00622931" w:rsidRPr="003134A5" w:rsidTr="003B64C0">
        <w:trPr>
          <w:trHeight w:val="488"/>
        </w:trPr>
        <w:tc>
          <w:tcPr>
            <w:tcW w:w="14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31" w:rsidRPr="002B566A" w:rsidRDefault="00622931" w:rsidP="006229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9666C">
              <w:rPr>
                <w:rFonts w:ascii="Calibri" w:eastAsia="Times New Roman" w:hAnsi="Calibri" w:cs="Times New Roman"/>
                <w:color w:val="000000"/>
              </w:rPr>
              <w:t>ФСГ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99666C">
              <w:rPr>
                <w:rFonts w:ascii="Calibri" w:eastAsia="Times New Roman" w:hAnsi="Calibri" w:cs="Times New Roman"/>
                <w:color w:val="000000"/>
              </w:rPr>
              <w:t>ЛГ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99666C">
              <w:rPr>
                <w:rFonts w:ascii="Calibri" w:eastAsia="Times New Roman" w:hAnsi="Calibri" w:cs="Times New Roman"/>
                <w:color w:val="000000"/>
              </w:rPr>
              <w:t>Пролактин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99666C">
              <w:rPr>
                <w:rFonts w:ascii="Calibri" w:eastAsia="Times New Roman" w:hAnsi="Calibri" w:cs="Times New Roman"/>
                <w:color w:val="000000"/>
              </w:rPr>
              <w:t>Эстрадиол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99666C">
              <w:rPr>
                <w:rFonts w:ascii="Calibri" w:eastAsia="Times New Roman" w:hAnsi="Calibri" w:cs="Times New Roman"/>
                <w:color w:val="000000"/>
              </w:rPr>
              <w:t>Прогестерон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99666C">
              <w:rPr>
                <w:rFonts w:ascii="Calibri" w:eastAsia="Times New Roman" w:hAnsi="Calibri" w:cs="Times New Roman"/>
                <w:color w:val="000000"/>
              </w:rPr>
              <w:t>Тестостерон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99666C">
              <w:rPr>
                <w:rFonts w:ascii="Calibri" w:eastAsia="Times New Roman" w:hAnsi="Calibri" w:cs="Times New Roman"/>
                <w:color w:val="000000"/>
              </w:rPr>
              <w:t>ГСПГ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99666C">
              <w:rPr>
                <w:rFonts w:ascii="Calibri" w:eastAsia="Times New Roman" w:hAnsi="Calibri" w:cs="Times New Roman"/>
                <w:color w:val="000000"/>
              </w:rPr>
              <w:t>ДГЭА-сульфат</w:t>
            </w:r>
            <w:r>
              <w:rPr>
                <w:rFonts w:ascii="Calibri" w:eastAsia="Times New Roman" w:hAnsi="Calibri" w:cs="Times New Roman"/>
                <w:color w:val="000000"/>
              </w:rPr>
              <w:t>, о</w:t>
            </w:r>
            <w:r w:rsidRPr="0099666C">
              <w:rPr>
                <w:rFonts w:ascii="Calibri" w:eastAsia="Times New Roman" w:hAnsi="Calibri" w:cs="Times New Roman"/>
                <w:color w:val="000000"/>
              </w:rPr>
              <w:t xml:space="preserve">пределение </w:t>
            </w:r>
            <w:proofErr w:type="spellStart"/>
            <w:r w:rsidRPr="0099666C">
              <w:rPr>
                <w:rFonts w:ascii="Calibri" w:eastAsia="Times New Roman" w:hAnsi="Calibri" w:cs="Times New Roman"/>
                <w:color w:val="000000"/>
              </w:rPr>
              <w:t>Антимюллерова</w:t>
            </w:r>
            <w:proofErr w:type="spellEnd"/>
            <w:r w:rsidRPr="0099666C">
              <w:rPr>
                <w:rFonts w:ascii="Calibri" w:eastAsia="Times New Roman" w:hAnsi="Calibri" w:cs="Times New Roman"/>
                <w:color w:val="000000"/>
              </w:rPr>
              <w:t xml:space="preserve"> гормона</w:t>
            </w:r>
            <w:r>
              <w:rPr>
                <w:rFonts w:ascii="Calibri" w:eastAsia="Times New Roman" w:hAnsi="Calibri" w:cs="Times New Roman"/>
                <w:color w:val="000000"/>
              </w:rPr>
              <w:t>, о</w:t>
            </w:r>
            <w:r w:rsidRPr="0099666C">
              <w:rPr>
                <w:rFonts w:ascii="Calibri" w:eastAsia="Times New Roman" w:hAnsi="Calibri" w:cs="Times New Roman"/>
                <w:color w:val="000000"/>
              </w:rPr>
              <w:t xml:space="preserve">пределение </w:t>
            </w:r>
            <w:proofErr w:type="spellStart"/>
            <w:r w:rsidRPr="0099666C">
              <w:rPr>
                <w:rFonts w:ascii="Calibri" w:eastAsia="Times New Roman" w:hAnsi="Calibri" w:cs="Times New Roman"/>
                <w:color w:val="000000"/>
              </w:rPr>
              <w:t>Ингибина</w:t>
            </w:r>
            <w:proofErr w:type="spellEnd"/>
            <w:r w:rsidRPr="0099666C">
              <w:rPr>
                <w:rFonts w:ascii="Calibri" w:eastAsia="Times New Roman" w:hAnsi="Calibri" w:cs="Times New Roman"/>
                <w:color w:val="000000"/>
              </w:rPr>
              <w:t xml:space="preserve"> В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3B64C0">
              <w:rPr>
                <w:rFonts w:ascii="Calibri" w:eastAsia="Times New Roman" w:hAnsi="Calibri" w:cs="Times New Roman"/>
                <w:color w:val="000000"/>
              </w:rPr>
              <w:t>Свободный тестостерон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99666C">
              <w:rPr>
                <w:rFonts w:ascii="Calibri" w:eastAsia="Times New Roman" w:hAnsi="Calibri" w:cs="Times New Roman"/>
                <w:color w:val="000000"/>
              </w:rPr>
              <w:t>Индекс свободного тестостерона</w:t>
            </w:r>
          </w:p>
        </w:tc>
      </w:tr>
    </w:tbl>
    <w:p w:rsidR="0000467D" w:rsidRPr="003134A5" w:rsidRDefault="003134A5" w:rsidP="003B64C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34A5">
        <w:rPr>
          <w:rFonts w:ascii="Tahoma" w:eastAsia="Times New Roman" w:hAnsi="Tahoma" w:cs="Tahoma"/>
          <w:color w:val="2C2D2E"/>
          <w:sz w:val="23"/>
          <w:szCs w:val="23"/>
          <w:lang w:eastAsia="ru-RU"/>
        </w:rPr>
        <w:t> </w:t>
      </w:r>
    </w:p>
    <w:tbl>
      <w:tblPr>
        <w:tblpPr w:leftFromText="180" w:rightFromText="180" w:vertAnchor="text" w:horzAnchor="margin" w:tblpY="41"/>
        <w:tblW w:w="145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1"/>
      </w:tblGrid>
      <w:tr w:rsidR="0000467D" w:rsidRPr="003134A5" w:rsidTr="00272C11">
        <w:trPr>
          <w:trHeight w:val="300"/>
        </w:trPr>
        <w:tc>
          <w:tcPr>
            <w:tcW w:w="14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467D" w:rsidRPr="003B64C0" w:rsidRDefault="0000467D" w:rsidP="003B64C0">
            <w:pPr>
              <w:outlineLvl w:val="0"/>
            </w:pPr>
            <w:r w:rsidRPr="003134A5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Доп. пак</w:t>
            </w:r>
            <w:r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ет «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Гормоны </w:t>
            </w:r>
            <w:r w:rsidRPr="0000467D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val="en-US" w:eastAsia="ru-RU"/>
              </w:rPr>
              <w:t>NEW</w:t>
            </w:r>
            <w:proofErr w:type="gramEnd"/>
            <w:r w:rsidRPr="003134A5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»</w:t>
            </w:r>
            <w:r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, мужчины</w:t>
            </w:r>
            <w:r w:rsidRPr="003134A5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</w:t>
            </w:r>
            <w:r w:rsidRPr="003B64C0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(</w:t>
            </w:r>
            <w:r w:rsidR="003B64C0" w:rsidRPr="003B64C0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2 исследования </w:t>
            </w:r>
            <w:r w:rsidR="001B286C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по </w:t>
            </w:r>
            <w:bookmarkStart w:id="0" w:name="_GoBack"/>
            <w:bookmarkEnd w:id="0"/>
            <w:r w:rsidR="003B64C0" w:rsidRPr="003B64C0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каждому показателю за период обслуживания)</w:t>
            </w:r>
            <w:r w:rsidRPr="003B64C0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 </w:t>
            </w:r>
            <w:r w:rsidR="003B64C0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4500 руб.</w:t>
            </w:r>
            <w:r w:rsidRPr="003B64C0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     </w:t>
            </w:r>
            <w:r w:rsidR="003B64C0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             </w:t>
            </w:r>
            <w:r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                                 </w:t>
            </w:r>
            <w:r w:rsidR="003B64C0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 </w:t>
            </w:r>
          </w:p>
        </w:tc>
      </w:tr>
      <w:tr w:rsidR="0000467D" w:rsidRPr="002B566A" w:rsidTr="003B64C0">
        <w:trPr>
          <w:trHeight w:val="345"/>
        </w:trPr>
        <w:tc>
          <w:tcPr>
            <w:tcW w:w="14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7D" w:rsidRPr="002B566A" w:rsidRDefault="003B64C0" w:rsidP="00272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2797A">
              <w:t>ФСГ</w:t>
            </w:r>
            <w:r>
              <w:t xml:space="preserve">, ЛГ, Пролактин, Тестостерон, ГСПГ,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Свободный тестостерон, </w:t>
            </w:r>
            <w:r w:rsidRPr="0099666C">
              <w:rPr>
                <w:rFonts w:ascii="Calibri" w:eastAsia="Times New Roman" w:hAnsi="Calibri" w:cs="Times New Roman"/>
                <w:color w:val="000000"/>
              </w:rPr>
              <w:t xml:space="preserve">Индекс </w:t>
            </w:r>
            <w:r w:rsidRPr="00372676">
              <w:rPr>
                <w:rFonts w:ascii="Calibri" w:eastAsia="Times New Roman" w:hAnsi="Calibri" w:cs="Times New Roman"/>
                <w:color w:val="000000"/>
              </w:rPr>
              <w:t>свободного</w:t>
            </w:r>
            <w:r w:rsidRPr="0099666C">
              <w:rPr>
                <w:rFonts w:ascii="Calibri" w:eastAsia="Times New Roman" w:hAnsi="Calibri" w:cs="Times New Roman"/>
                <w:color w:val="000000"/>
              </w:rPr>
              <w:t xml:space="preserve"> тестостерона</w:t>
            </w:r>
          </w:p>
        </w:tc>
      </w:tr>
      <w:tr w:rsidR="0000467D" w:rsidRPr="002B566A" w:rsidTr="003B64C0">
        <w:trPr>
          <w:trHeight w:val="399"/>
        </w:trPr>
        <w:tc>
          <w:tcPr>
            <w:tcW w:w="14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7D" w:rsidRPr="002B566A" w:rsidRDefault="0000467D" w:rsidP="00272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00467D" w:rsidRPr="002B566A" w:rsidTr="003B64C0">
        <w:trPr>
          <w:trHeight w:val="630"/>
        </w:trPr>
        <w:tc>
          <w:tcPr>
            <w:tcW w:w="14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7D" w:rsidRPr="002B566A" w:rsidRDefault="003B64C0" w:rsidP="00272C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134A5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Комплексная профилактическая чистка зубов аппаратом «</w:t>
            </w:r>
            <w:proofErr w:type="spellStart"/>
            <w:r w:rsidRPr="003134A5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Air-Flow</w:t>
            </w:r>
            <w:proofErr w:type="spellEnd"/>
            <w:r w:rsidRPr="003B64C0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»</w:t>
            </w:r>
            <w:r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</w:t>
            </w:r>
            <w:r w:rsidRPr="003B64C0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>(</w:t>
            </w:r>
            <w:proofErr w:type="gramStart"/>
            <w:r w:rsidRPr="003B64C0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однократно)   </w:t>
            </w:r>
            <w:proofErr w:type="gramEnd"/>
            <w:r w:rsidRPr="003B64C0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                                    3500 рублей</w:t>
            </w:r>
          </w:p>
        </w:tc>
      </w:tr>
    </w:tbl>
    <w:p w:rsidR="00393BED" w:rsidRDefault="00393BED">
      <w:pPr>
        <w:rPr>
          <w:rFonts w:eastAsia="Calibri"/>
          <w:b/>
          <w:color w:val="FF0000"/>
          <w:sz w:val="24"/>
          <w:szCs w:val="24"/>
          <w:lang w:eastAsia="x-none"/>
        </w:rPr>
      </w:pPr>
    </w:p>
    <w:tbl>
      <w:tblPr>
        <w:tblpPr w:leftFromText="180" w:rightFromText="180" w:vertAnchor="text" w:horzAnchor="margin" w:tblpY="41"/>
        <w:tblW w:w="145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1"/>
      </w:tblGrid>
      <w:tr w:rsidR="00393BED" w:rsidRPr="003134A5" w:rsidTr="00393BED">
        <w:trPr>
          <w:trHeight w:val="977"/>
        </w:trPr>
        <w:tc>
          <w:tcPr>
            <w:tcW w:w="14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BED" w:rsidRPr="00393BED" w:rsidRDefault="00393BED" w:rsidP="00393BED">
            <w:pPr>
              <w:rPr>
                <w:rFonts w:ascii="Tahoma" w:hAnsi="Tahoma" w:cs="Tahoma"/>
                <w:b/>
                <w:bCs/>
                <w:color w:val="002060"/>
                <w:sz w:val="23"/>
                <w:szCs w:val="23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  <w:lang w:eastAsia="ru-RU"/>
              </w:rPr>
              <w:t xml:space="preserve">Доп. Пакет МРТ и МСКТ   </w:t>
            </w:r>
            <w:r w:rsidRPr="00393BED"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</w:rPr>
              <w:t>1 исследование (</w:t>
            </w:r>
            <w:r w:rsidRPr="00393BED">
              <w:rPr>
                <w:rFonts w:ascii="Tahoma" w:eastAsia="Times New Roman" w:hAnsi="Tahoma" w:cs="Tahoma"/>
                <w:bCs/>
                <w:sz w:val="23"/>
                <w:szCs w:val="23"/>
                <w:u w:val="single"/>
              </w:rPr>
              <w:t>головного мозга; крестца и копчика; поясничного отдела позвоночника;</w:t>
            </w:r>
            <w:r w:rsidRPr="00393BED">
              <w:rPr>
                <w:rFonts w:ascii="Tahoma" w:eastAsia="Times New Roman" w:hAnsi="Tahoma" w:cs="Tahoma"/>
                <w:b/>
                <w:bCs/>
                <w:sz w:val="23"/>
                <w:szCs w:val="23"/>
                <w:u w:val="single"/>
              </w:rPr>
              <w:t xml:space="preserve"> </w:t>
            </w:r>
            <w:r w:rsidRPr="00393BED">
              <w:rPr>
                <w:rFonts w:ascii="Tahoma" w:eastAsia="Times New Roman" w:hAnsi="Tahoma" w:cs="Tahoma"/>
                <w:bCs/>
                <w:sz w:val="23"/>
                <w:szCs w:val="23"/>
                <w:u w:val="single"/>
              </w:rPr>
              <w:t xml:space="preserve">придаточных пазух </w:t>
            </w:r>
            <w:proofErr w:type="gramStart"/>
            <w:r w:rsidRPr="00393BED">
              <w:rPr>
                <w:rFonts w:ascii="Tahoma" w:eastAsia="Times New Roman" w:hAnsi="Tahoma" w:cs="Tahoma"/>
                <w:bCs/>
                <w:sz w:val="23"/>
                <w:szCs w:val="23"/>
                <w:u w:val="single"/>
              </w:rPr>
              <w:t>носа ;</w:t>
            </w:r>
            <w:proofErr w:type="gramEnd"/>
            <w:r>
              <w:rPr>
                <w:rFonts w:ascii="Tahoma" w:eastAsia="Times New Roman" w:hAnsi="Tahoma" w:cs="Tahoma"/>
                <w:bCs/>
                <w:sz w:val="23"/>
                <w:szCs w:val="23"/>
                <w:u w:val="single"/>
              </w:rPr>
              <w:t xml:space="preserve"> </w:t>
            </w:r>
            <w:r w:rsidRPr="00393BED">
              <w:rPr>
                <w:rFonts w:ascii="Tahoma" w:eastAsia="Times New Roman" w:hAnsi="Tahoma" w:cs="Tahoma"/>
                <w:bCs/>
                <w:sz w:val="23"/>
                <w:szCs w:val="23"/>
                <w:u w:val="single"/>
              </w:rPr>
              <w:t xml:space="preserve">шейного отдела позвоночника </w:t>
            </w:r>
            <w:r>
              <w:rPr>
                <w:rFonts w:ascii="Tahoma" w:eastAsia="Times New Roman" w:hAnsi="Tahoma" w:cs="Tahoma"/>
                <w:bCs/>
                <w:sz w:val="23"/>
                <w:szCs w:val="23"/>
                <w:u w:val="single"/>
              </w:rPr>
              <w:t>)</w:t>
            </w:r>
            <w:r w:rsidRPr="00393BED">
              <w:rPr>
                <w:rFonts w:ascii="Tahoma" w:eastAsia="Times New Roman" w:hAnsi="Tahoma" w:cs="Tahoma"/>
                <w:bCs/>
                <w:sz w:val="23"/>
                <w:szCs w:val="23"/>
                <w:u w:val="single"/>
              </w:rPr>
              <w:t xml:space="preserve">                                                                                    </w:t>
            </w:r>
            <w:r>
              <w:rPr>
                <w:rFonts w:ascii="Tahoma" w:eastAsia="Times New Roman" w:hAnsi="Tahoma" w:cs="Tahoma"/>
                <w:bCs/>
                <w:sz w:val="23"/>
                <w:szCs w:val="23"/>
                <w:u w:val="single"/>
              </w:rPr>
              <w:t xml:space="preserve">                       </w:t>
            </w:r>
            <w:r w:rsidRPr="00393BED">
              <w:rPr>
                <w:rFonts w:ascii="Tahoma" w:eastAsia="Times New Roman" w:hAnsi="Tahoma" w:cs="Tahoma"/>
                <w:bCs/>
                <w:sz w:val="23"/>
                <w:szCs w:val="23"/>
                <w:u w:val="single"/>
              </w:rPr>
              <w:t xml:space="preserve">  </w:t>
            </w:r>
            <w:r>
              <w:rPr>
                <w:rFonts w:ascii="Tahoma" w:eastAsia="Times New Roman" w:hAnsi="Tahoma" w:cs="Tahoma"/>
                <w:b/>
                <w:bCs/>
                <w:color w:val="002060"/>
                <w:sz w:val="23"/>
                <w:szCs w:val="23"/>
                <w:u w:val="single"/>
              </w:rPr>
              <w:t>4000 рублей</w:t>
            </w:r>
          </w:p>
        </w:tc>
      </w:tr>
    </w:tbl>
    <w:p w:rsidR="00E443FE" w:rsidRDefault="00E443FE"/>
    <w:sectPr w:rsidR="00E443FE" w:rsidSect="007D1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86"/>
    <w:rsid w:val="0000467D"/>
    <w:rsid w:val="00113F6D"/>
    <w:rsid w:val="001B286C"/>
    <w:rsid w:val="00203A64"/>
    <w:rsid w:val="002B566A"/>
    <w:rsid w:val="003134A5"/>
    <w:rsid w:val="00372676"/>
    <w:rsid w:val="00393BED"/>
    <w:rsid w:val="003B64C0"/>
    <w:rsid w:val="00622931"/>
    <w:rsid w:val="006F4E86"/>
    <w:rsid w:val="007D151A"/>
    <w:rsid w:val="00DF72FD"/>
    <w:rsid w:val="00E420B8"/>
    <w:rsid w:val="00E4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7A732-17CC-4E68-B1EF-0FE3542B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mrcssattr">
    <w:name w:val="msolistparagraph_mr_css_attr"/>
    <w:basedOn w:val="a"/>
    <w:rsid w:val="0031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31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51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B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9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ПРОН-М</dc:creator>
  <cp:keywords/>
  <dc:description/>
  <cp:lastModifiedBy>ПРОН-М</cp:lastModifiedBy>
  <cp:revision>3</cp:revision>
  <cp:lastPrinted>2023-04-12T11:26:00Z</cp:lastPrinted>
  <dcterms:created xsi:type="dcterms:W3CDTF">2023-04-24T15:13:00Z</dcterms:created>
  <dcterms:modified xsi:type="dcterms:W3CDTF">2023-04-25T10:12:00Z</dcterms:modified>
</cp:coreProperties>
</file>